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4D12F" w14:textId="77777777" w:rsidR="002B14E6" w:rsidRPr="009417C1" w:rsidRDefault="00607583">
      <w:pPr>
        <w:jc w:val="center"/>
        <w:rPr>
          <w:lang w:val="ru-RU"/>
        </w:rPr>
      </w:pPr>
      <w:r w:rsidRPr="009417C1">
        <w:rPr>
          <w:b/>
          <w:sz w:val="32"/>
          <w:lang w:val="ru-RU"/>
        </w:rPr>
        <w:t>ПОЛИТИКА В ОТНОШЕНИИ ОБРАБОТКИ ПЕРСОНАЛЬНЫХ ДАННЫХ</w:t>
      </w:r>
    </w:p>
    <w:p w14:paraId="7759F3DA" w14:textId="7F2B5983" w:rsidR="002B14E6" w:rsidRPr="009417C1" w:rsidRDefault="00607583">
      <w:pPr>
        <w:jc w:val="center"/>
        <w:rPr>
          <w:lang w:val="ru-RU"/>
        </w:rPr>
      </w:pPr>
      <w:r w:rsidRPr="009417C1">
        <w:rPr>
          <w:lang w:val="ru-RU"/>
        </w:rPr>
        <w:t>для сайта [</w:t>
      </w:r>
      <w:r w:rsidR="009417C1">
        <w:t>avasis.ru</w:t>
      </w:r>
      <w:r w:rsidRPr="009417C1">
        <w:rPr>
          <w:lang w:val="ru-RU"/>
        </w:rPr>
        <w:t>]</w:t>
      </w:r>
    </w:p>
    <w:p w14:paraId="50ECF518" w14:textId="77777777" w:rsidR="002B14E6" w:rsidRPr="009417C1" w:rsidRDefault="002B14E6">
      <w:pPr>
        <w:rPr>
          <w:lang w:val="ru-RU"/>
        </w:rPr>
      </w:pPr>
    </w:p>
    <w:p w14:paraId="7F4158C7" w14:textId="77777777" w:rsidR="002B14E6" w:rsidRPr="009417C1" w:rsidRDefault="002B14E6">
      <w:pPr>
        <w:rPr>
          <w:lang w:val="ru-RU"/>
        </w:rPr>
      </w:pPr>
    </w:p>
    <w:p w14:paraId="08F7D776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1. Общие положения</w:t>
      </w:r>
    </w:p>
    <w:p w14:paraId="27118570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1.1. Настоящая Политика определяет порядок обработки и защиты персональных данных, применяемый Индивидуальным предпринимателем Рудницким Юрием Леонидовичем, ИНН 773770416254</w:t>
      </w:r>
      <w:r w:rsidRPr="009417C1">
        <w:rPr>
          <w:lang w:val="ru-RU"/>
        </w:rPr>
        <w:t>, ОГРНИП 305770000248982, далее — «Оператор».</w:t>
      </w:r>
    </w:p>
    <w:p w14:paraId="6638DCAC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1.2. Политика разработана в соответствии с Федеральным законом от 27.07.2006 № 152-ФЗ «О персональных данных» и иными применимыми нормативными актами Российской Федерации.</w:t>
      </w:r>
    </w:p>
    <w:p w14:paraId="2E769B29" w14:textId="4ACD9E48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1.3. Политика применяется ко всем перс</w:t>
      </w:r>
      <w:r w:rsidRPr="009417C1">
        <w:rPr>
          <w:lang w:val="ru-RU"/>
        </w:rPr>
        <w:t>ональным данным, которые Оператор получает через сайт [</w:t>
      </w:r>
      <w:r w:rsidR="009417C1">
        <w:t>avasis</w:t>
      </w:r>
      <w:r w:rsidR="009417C1" w:rsidRPr="009417C1">
        <w:rPr>
          <w:lang w:val="ru-RU"/>
        </w:rPr>
        <w:t>.</w:t>
      </w:r>
      <w:r w:rsidR="009417C1">
        <w:t>ru</w:t>
      </w:r>
      <w:r w:rsidRPr="009417C1">
        <w:rPr>
          <w:lang w:val="ru-RU"/>
        </w:rPr>
        <w:t xml:space="preserve">], формы обратной связи, мессенджеры, электронную почту, телефон, личный кабинет, </w:t>
      </w:r>
      <w:r>
        <w:t>CRM</w:t>
      </w:r>
      <w:r w:rsidRPr="009417C1">
        <w:rPr>
          <w:lang w:val="ru-RU"/>
        </w:rPr>
        <w:t>-систему, платежные документы, договоры и иные каналы взаимодействия.</w:t>
      </w:r>
    </w:p>
    <w:p w14:paraId="172B4438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1.4. Используя сайт, направ</w:t>
      </w:r>
      <w:r w:rsidRPr="009417C1">
        <w:rPr>
          <w:lang w:val="ru-RU"/>
        </w:rPr>
        <w:t>ляя заявку, сообщение, документы, контактные данные или иным образом взаимодействуя с Оператором, субъект персональных данных подтверждает ознакомление с настоящей Политикой.</w:t>
      </w:r>
    </w:p>
    <w:p w14:paraId="71E4E764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1.5. Если субъект персональных данных не согласен с условиями Политики, он должен</w:t>
      </w:r>
      <w:r w:rsidRPr="009417C1">
        <w:rPr>
          <w:lang w:val="ru-RU"/>
        </w:rPr>
        <w:t xml:space="preserve"> прекратить использование сайта и не направлять Оператору свои персональные данные.</w:t>
      </w:r>
    </w:p>
    <w:p w14:paraId="758DD95E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2. Основные понятия</w:t>
      </w:r>
    </w:p>
    <w:p w14:paraId="5DD8D6AB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2.1. Персональные данные — любая информация, относящаяся прямо или косвенно к определенному или определяемому физическому лицу.</w:t>
      </w:r>
    </w:p>
    <w:p w14:paraId="62B05122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2.2. Обработка персональ</w:t>
      </w:r>
      <w:r w:rsidRPr="009417C1">
        <w:rPr>
          <w:lang w:val="ru-RU"/>
        </w:rPr>
        <w:t>ных данных — любое действие или совокупность действий с персональными данными, включая сбор, запись, систематизацию, накопление, хранение, уточнение, использование, передачу, обезличивание, блокирование, удаление и уничтожение.</w:t>
      </w:r>
    </w:p>
    <w:p w14:paraId="21257E96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2.3. Субъект персональных да</w:t>
      </w:r>
      <w:r w:rsidRPr="009417C1">
        <w:rPr>
          <w:lang w:val="ru-RU"/>
        </w:rPr>
        <w:t>нных — физическое лицо, к которому относятся персональные данные.</w:t>
      </w:r>
    </w:p>
    <w:p w14:paraId="36761649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2.4. Оператор —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обработки, состав данных и дейс</w:t>
      </w:r>
      <w:r w:rsidRPr="009417C1">
        <w:rPr>
          <w:lang w:val="ru-RU"/>
        </w:rPr>
        <w:t>твия с ними.</w:t>
      </w:r>
    </w:p>
    <w:p w14:paraId="6B41C788" w14:textId="77777777" w:rsidR="002B14E6" w:rsidRPr="009417C1" w:rsidRDefault="00607583">
      <w:pPr>
        <w:rPr>
          <w:lang w:val="ru-RU"/>
        </w:rPr>
      </w:pPr>
      <w:r w:rsidRPr="009417C1">
        <w:rPr>
          <w:lang w:val="ru-RU"/>
        </w:rPr>
        <w:br w:type="page"/>
      </w:r>
    </w:p>
    <w:p w14:paraId="5590A484" w14:textId="77777777" w:rsidR="002B14E6" w:rsidRDefault="00607583">
      <w:pPr>
        <w:pStyle w:val="1"/>
        <w:spacing w:before="160" w:after="80"/>
      </w:pPr>
      <w:r>
        <w:lastRenderedPageBreak/>
        <w:t>3. Сведения об Операторе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7"/>
        <w:gridCol w:w="4847"/>
      </w:tblGrid>
      <w:tr w:rsidR="002B14E6" w:rsidRPr="009417C1" w14:paraId="27830EA4" w14:textId="77777777">
        <w:trPr>
          <w:jc w:val="center"/>
        </w:trPr>
        <w:tc>
          <w:tcPr>
            <w:tcW w:w="4847" w:type="dxa"/>
            <w:vAlign w:val="center"/>
          </w:tcPr>
          <w:p w14:paraId="29043C63" w14:textId="77777777" w:rsidR="002B14E6" w:rsidRDefault="00607583">
            <w:r>
              <w:rPr>
                <w:b/>
                <w:sz w:val="20"/>
              </w:rPr>
              <w:t>Исполнитель / оператор</w:t>
            </w:r>
          </w:p>
        </w:tc>
        <w:tc>
          <w:tcPr>
            <w:tcW w:w="4847" w:type="dxa"/>
            <w:vAlign w:val="center"/>
          </w:tcPr>
          <w:p w14:paraId="228D730A" w14:textId="77777777" w:rsidR="002B14E6" w:rsidRPr="009417C1" w:rsidRDefault="00607583">
            <w:pPr>
              <w:rPr>
                <w:lang w:val="ru-RU"/>
              </w:rPr>
            </w:pPr>
            <w:r w:rsidRPr="009417C1">
              <w:rPr>
                <w:sz w:val="20"/>
                <w:lang w:val="ru-RU"/>
              </w:rPr>
              <w:t>Индивидуальный предприниматель Рудницкий Юрий Леонидович</w:t>
            </w:r>
          </w:p>
        </w:tc>
      </w:tr>
      <w:tr w:rsidR="002B14E6" w14:paraId="6BE3D5B4" w14:textId="77777777">
        <w:trPr>
          <w:jc w:val="center"/>
        </w:trPr>
        <w:tc>
          <w:tcPr>
            <w:tcW w:w="4847" w:type="dxa"/>
            <w:vAlign w:val="center"/>
          </w:tcPr>
          <w:p w14:paraId="69D57268" w14:textId="77777777" w:rsidR="002B14E6" w:rsidRDefault="00607583">
            <w:r>
              <w:rPr>
                <w:b/>
                <w:sz w:val="20"/>
              </w:rPr>
              <w:t>ИНН</w:t>
            </w:r>
          </w:p>
        </w:tc>
        <w:tc>
          <w:tcPr>
            <w:tcW w:w="4847" w:type="dxa"/>
            <w:vAlign w:val="center"/>
          </w:tcPr>
          <w:p w14:paraId="3C92EEE7" w14:textId="77777777" w:rsidR="002B14E6" w:rsidRDefault="00607583">
            <w:r>
              <w:rPr>
                <w:sz w:val="20"/>
              </w:rPr>
              <w:t>773770416254</w:t>
            </w:r>
          </w:p>
        </w:tc>
      </w:tr>
      <w:tr w:rsidR="002B14E6" w14:paraId="6F98BF2B" w14:textId="77777777">
        <w:trPr>
          <w:jc w:val="center"/>
        </w:trPr>
        <w:tc>
          <w:tcPr>
            <w:tcW w:w="4847" w:type="dxa"/>
            <w:vAlign w:val="center"/>
          </w:tcPr>
          <w:p w14:paraId="1E8A46AA" w14:textId="77777777" w:rsidR="002B14E6" w:rsidRDefault="00607583">
            <w:r>
              <w:rPr>
                <w:b/>
                <w:sz w:val="20"/>
              </w:rPr>
              <w:t>ОГРНИП</w:t>
            </w:r>
          </w:p>
        </w:tc>
        <w:tc>
          <w:tcPr>
            <w:tcW w:w="4847" w:type="dxa"/>
            <w:vAlign w:val="center"/>
          </w:tcPr>
          <w:p w14:paraId="39C5AD5E" w14:textId="77777777" w:rsidR="002B14E6" w:rsidRDefault="00607583">
            <w:r>
              <w:rPr>
                <w:sz w:val="20"/>
              </w:rPr>
              <w:t>305770000248982</w:t>
            </w:r>
          </w:p>
        </w:tc>
      </w:tr>
      <w:tr w:rsidR="002B14E6" w14:paraId="35ABA5DA" w14:textId="77777777">
        <w:trPr>
          <w:jc w:val="center"/>
        </w:trPr>
        <w:tc>
          <w:tcPr>
            <w:tcW w:w="4847" w:type="dxa"/>
            <w:vAlign w:val="center"/>
          </w:tcPr>
          <w:p w14:paraId="51EAD486" w14:textId="77777777" w:rsidR="002B14E6" w:rsidRDefault="00607583">
            <w:r>
              <w:rPr>
                <w:b/>
                <w:sz w:val="20"/>
              </w:rPr>
              <w:t>Расчётный счёт</w:t>
            </w:r>
          </w:p>
        </w:tc>
        <w:tc>
          <w:tcPr>
            <w:tcW w:w="4847" w:type="dxa"/>
            <w:vAlign w:val="center"/>
          </w:tcPr>
          <w:p w14:paraId="38E7F4EB" w14:textId="77777777" w:rsidR="002B14E6" w:rsidRDefault="00607583">
            <w:r>
              <w:rPr>
                <w:sz w:val="20"/>
              </w:rPr>
              <w:t>40802810620000049900</w:t>
            </w:r>
          </w:p>
        </w:tc>
      </w:tr>
      <w:tr w:rsidR="002B14E6" w14:paraId="477FBC16" w14:textId="77777777">
        <w:trPr>
          <w:jc w:val="center"/>
        </w:trPr>
        <w:tc>
          <w:tcPr>
            <w:tcW w:w="4847" w:type="dxa"/>
            <w:vAlign w:val="center"/>
          </w:tcPr>
          <w:p w14:paraId="150664CE" w14:textId="77777777" w:rsidR="002B14E6" w:rsidRDefault="00607583">
            <w:r>
              <w:rPr>
                <w:b/>
                <w:sz w:val="20"/>
              </w:rPr>
              <w:t>Банк / БИК</w:t>
            </w:r>
          </w:p>
        </w:tc>
        <w:tc>
          <w:tcPr>
            <w:tcW w:w="4847" w:type="dxa"/>
            <w:vAlign w:val="center"/>
          </w:tcPr>
          <w:p w14:paraId="3155E6B0" w14:textId="77777777" w:rsidR="002B14E6" w:rsidRDefault="00607583">
            <w:r>
              <w:rPr>
                <w:sz w:val="20"/>
              </w:rPr>
              <w:t>ООО «Банк Точка», БИК 044525104</w:t>
            </w:r>
          </w:p>
        </w:tc>
      </w:tr>
      <w:tr w:rsidR="002B14E6" w:rsidRPr="009417C1" w14:paraId="0A43BADC" w14:textId="77777777">
        <w:trPr>
          <w:jc w:val="center"/>
        </w:trPr>
        <w:tc>
          <w:tcPr>
            <w:tcW w:w="4847" w:type="dxa"/>
            <w:vAlign w:val="center"/>
          </w:tcPr>
          <w:p w14:paraId="0A5F8325" w14:textId="77777777" w:rsidR="002B14E6" w:rsidRPr="009417C1" w:rsidRDefault="00607583">
            <w:pPr>
              <w:rPr>
                <w:lang w:val="ru-RU"/>
              </w:rPr>
            </w:pPr>
            <w:r w:rsidRPr="009417C1">
              <w:rPr>
                <w:b/>
                <w:sz w:val="20"/>
                <w:lang w:val="ru-RU"/>
              </w:rPr>
              <w:t xml:space="preserve">Адрес, </w:t>
            </w:r>
            <w:r>
              <w:rPr>
                <w:b/>
                <w:sz w:val="20"/>
              </w:rPr>
              <w:t>e</w:t>
            </w:r>
            <w:r w:rsidRPr="009417C1">
              <w:rPr>
                <w:b/>
                <w:sz w:val="20"/>
                <w:lang w:val="ru-RU"/>
              </w:rPr>
              <w:t>-</w:t>
            </w:r>
            <w:r>
              <w:rPr>
                <w:b/>
                <w:sz w:val="20"/>
              </w:rPr>
              <w:t>mail</w:t>
            </w:r>
            <w:r w:rsidRPr="009417C1">
              <w:rPr>
                <w:b/>
                <w:sz w:val="20"/>
                <w:lang w:val="ru-RU"/>
              </w:rPr>
              <w:t>, телефон, сайт</w:t>
            </w:r>
          </w:p>
        </w:tc>
        <w:tc>
          <w:tcPr>
            <w:tcW w:w="4847" w:type="dxa"/>
            <w:vAlign w:val="center"/>
          </w:tcPr>
          <w:p w14:paraId="0D36CC2E" w14:textId="157D7759" w:rsidR="002B14E6" w:rsidRPr="008C5F17" w:rsidRDefault="00553418">
            <w:pPr>
              <w:rPr>
                <w:lang w:val="ru-RU"/>
              </w:rPr>
            </w:pPr>
            <w:r w:rsidRPr="00553418">
              <w:rPr>
                <w:sz w:val="20"/>
                <w:lang w:val="ru-RU"/>
              </w:rPr>
              <w:t>117403, Москва. Востряковский проезд д. 23, к. 3, кв. 61</w:t>
            </w:r>
            <w:bookmarkStart w:id="0" w:name="_GoBack"/>
            <w:bookmarkEnd w:id="0"/>
            <w:r w:rsidR="00607583" w:rsidRPr="009417C1">
              <w:rPr>
                <w:sz w:val="20"/>
                <w:lang w:val="ru-RU"/>
              </w:rPr>
              <w:t xml:space="preserve">, </w:t>
            </w:r>
            <w:r w:rsidR="008C5F17" w:rsidRPr="008C5F17">
              <w:rPr>
                <w:sz w:val="20"/>
                <w:lang w:val="ru-RU"/>
              </w:rPr>
              <w:t>info@avasis.ru</w:t>
            </w:r>
            <w:r w:rsidR="00607583" w:rsidRPr="009417C1">
              <w:rPr>
                <w:sz w:val="20"/>
                <w:lang w:val="ru-RU"/>
              </w:rPr>
              <w:t xml:space="preserve">, </w:t>
            </w:r>
            <w:r w:rsidR="008C5F17" w:rsidRPr="008C5F17">
              <w:rPr>
                <w:sz w:val="20"/>
                <w:lang w:val="ru-RU"/>
              </w:rPr>
              <w:t>8</w:t>
            </w:r>
            <w:r w:rsidR="008C5F17">
              <w:rPr>
                <w:sz w:val="20"/>
                <w:lang w:val="ru-RU"/>
              </w:rPr>
              <w:t xml:space="preserve"> (</w:t>
            </w:r>
            <w:r w:rsidR="008C5F17" w:rsidRPr="008C5F17">
              <w:rPr>
                <w:sz w:val="20"/>
                <w:lang w:val="ru-RU"/>
              </w:rPr>
              <w:t>495</w:t>
            </w:r>
            <w:r w:rsidR="008C5F17">
              <w:rPr>
                <w:sz w:val="20"/>
                <w:lang w:val="ru-RU"/>
              </w:rPr>
              <w:t>)</w:t>
            </w:r>
            <w:r w:rsidR="008C5F17" w:rsidRPr="008C5F17">
              <w:rPr>
                <w:sz w:val="20"/>
                <w:lang w:val="ru-RU"/>
              </w:rPr>
              <w:t xml:space="preserve"> 067</w:t>
            </w:r>
            <w:r w:rsidR="008C5F17">
              <w:rPr>
                <w:sz w:val="20"/>
                <w:lang w:val="ru-RU"/>
              </w:rPr>
              <w:t>-</w:t>
            </w:r>
            <w:r w:rsidR="008C5F17" w:rsidRPr="008C5F17">
              <w:rPr>
                <w:sz w:val="20"/>
                <w:lang w:val="ru-RU"/>
              </w:rPr>
              <w:t>76</w:t>
            </w:r>
            <w:r w:rsidR="008C5F17">
              <w:rPr>
                <w:sz w:val="20"/>
                <w:lang w:val="ru-RU"/>
              </w:rPr>
              <w:t>-</w:t>
            </w:r>
            <w:r w:rsidR="008C5F17" w:rsidRPr="008C5F17">
              <w:rPr>
                <w:sz w:val="20"/>
                <w:lang w:val="ru-RU"/>
              </w:rPr>
              <w:t>45</w:t>
            </w:r>
            <w:r w:rsidR="00607583" w:rsidRPr="009417C1">
              <w:rPr>
                <w:sz w:val="20"/>
                <w:lang w:val="ru-RU"/>
              </w:rPr>
              <w:t xml:space="preserve">, </w:t>
            </w:r>
            <w:proofErr w:type="gramStart"/>
            <w:r w:rsidR="009417C1">
              <w:rPr>
                <w:sz w:val="20"/>
              </w:rPr>
              <w:t>avasis</w:t>
            </w:r>
            <w:r w:rsidR="009417C1" w:rsidRPr="009417C1">
              <w:rPr>
                <w:sz w:val="20"/>
                <w:lang w:val="ru-RU"/>
              </w:rPr>
              <w:t>.</w:t>
            </w:r>
            <w:r w:rsidR="009417C1">
              <w:rPr>
                <w:sz w:val="20"/>
              </w:rPr>
              <w:t>ru</w:t>
            </w:r>
            <w:r w:rsidR="008C5F17">
              <w:rPr>
                <w:sz w:val="20"/>
                <w:lang w:val="ru-RU"/>
              </w:rPr>
              <w:t xml:space="preserve"> .</w:t>
            </w:r>
            <w:proofErr w:type="gramEnd"/>
          </w:p>
        </w:tc>
      </w:tr>
    </w:tbl>
    <w:p w14:paraId="63643B99" w14:textId="77777777" w:rsidR="002B14E6" w:rsidRPr="009417C1" w:rsidRDefault="002B14E6">
      <w:pPr>
        <w:rPr>
          <w:lang w:val="ru-RU"/>
        </w:rPr>
      </w:pPr>
    </w:p>
    <w:p w14:paraId="174F46D5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Контакт для обращений по вопросам обработки персональных данных: [указать </w:t>
      </w:r>
      <w:r>
        <w:t>e</w:t>
      </w:r>
      <w:r w:rsidRPr="009417C1">
        <w:rPr>
          <w:lang w:val="ru-RU"/>
        </w:rPr>
        <w:t>-</w:t>
      </w:r>
      <w:r>
        <w:t>mail</w:t>
      </w:r>
      <w:r w:rsidRPr="009417C1">
        <w:rPr>
          <w:lang w:val="ru-RU"/>
        </w:rPr>
        <w:t xml:space="preserve"> для ПДн]. Почтовый адрес для обращений: [указать</w:t>
      </w:r>
      <w:r w:rsidRPr="009417C1">
        <w:rPr>
          <w:lang w:val="ru-RU"/>
        </w:rPr>
        <w:t xml:space="preserve"> адрес].</w:t>
      </w:r>
    </w:p>
    <w:p w14:paraId="575D2295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4. Принципы обработки персональных данных</w:t>
      </w:r>
    </w:p>
    <w:p w14:paraId="2B0499BA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4.1. Оператор обрабатывает персональные данные на законной и справедливой основе.</w:t>
      </w:r>
    </w:p>
    <w:p w14:paraId="6A8A481D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4.2. Обработка ограничивается достижением конкретных, заранее определенных и законных целей. Не допускается обработка персо</w:t>
      </w:r>
      <w:r w:rsidRPr="009417C1">
        <w:rPr>
          <w:lang w:val="ru-RU"/>
        </w:rPr>
        <w:t>нальных данных, несовместимая с целями их сбора.</w:t>
      </w:r>
    </w:p>
    <w:p w14:paraId="55FD6EAE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4.3. Содержание и объем обрабатываемых персональных данных соответствуют заявленным целям обработки и не являются избыточными по отношению к этим целям.</w:t>
      </w:r>
    </w:p>
    <w:p w14:paraId="768BE37F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4.4. Оператор принимает необходимые правовые, </w:t>
      </w:r>
      <w:r w:rsidRPr="009417C1">
        <w:rPr>
          <w:lang w:val="ru-RU"/>
        </w:rPr>
        <w:t>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и иных неправомерных действий.</w:t>
      </w:r>
    </w:p>
    <w:p w14:paraId="6FA37A9E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5. Категории субъектов и состав об</w:t>
      </w:r>
      <w:r w:rsidRPr="009417C1">
        <w:rPr>
          <w:lang w:val="ru-RU"/>
        </w:rPr>
        <w:t>рабатываемых данных</w:t>
      </w:r>
    </w:p>
    <w:p w14:paraId="6DA3E66C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5.1. Оператор может обрабатывать персональные данные следующих категорий субъектов:</w:t>
      </w:r>
    </w:p>
    <w:p w14:paraId="43CBB425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посетители сайта;</w:t>
      </w:r>
    </w:p>
    <w:p w14:paraId="78CAD378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лица, оставившие заявку, запрос, сообщение или заказ обратного звонка;</w:t>
      </w:r>
    </w:p>
    <w:p w14:paraId="181F8F3E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Заказчики, представители Заказчиков, контактные лица орга</w:t>
      </w:r>
      <w:r w:rsidRPr="009417C1">
        <w:rPr>
          <w:lang w:val="ru-RU"/>
        </w:rPr>
        <w:t>низаций и индивидуальных предпринимателей;</w:t>
      </w:r>
    </w:p>
    <w:p w14:paraId="0DC6FFB0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контрагенты, представители контрагентов и лица, участвующие в документообороте;</w:t>
      </w:r>
    </w:p>
    <w:p w14:paraId="264BC553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физические лица, данные которых переданы Оператору Заказчиком в рамках договора и поручения на обработку персональных данных, есл</w:t>
      </w:r>
      <w:r w:rsidRPr="009417C1">
        <w:rPr>
          <w:lang w:val="ru-RU"/>
        </w:rPr>
        <w:t>и такая обработка необходима для оказания услуг.</w:t>
      </w:r>
    </w:p>
    <w:p w14:paraId="43DDD872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5.2. В зависимости от цели взаимодействия Оператор может обрабатывать следующие данные:</w:t>
      </w:r>
    </w:p>
    <w:p w14:paraId="30C55858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фамилия, имя, отчество;</w:t>
      </w:r>
    </w:p>
    <w:p w14:paraId="1DDAF406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номер телефона;</w:t>
      </w:r>
    </w:p>
    <w:p w14:paraId="73D04BAA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адрес электронной почты;</w:t>
      </w:r>
    </w:p>
    <w:p w14:paraId="18F3AF86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 xml:space="preserve">– никнейм или идентификатор в </w:t>
      </w:r>
      <w:r w:rsidRPr="009417C1">
        <w:rPr>
          <w:lang w:val="ru-RU"/>
        </w:rPr>
        <w:t>мессенджере;</w:t>
      </w:r>
    </w:p>
    <w:p w14:paraId="57A15768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название организации, должность, сведения о проекте и карточке организации;</w:t>
      </w:r>
    </w:p>
    <w:p w14:paraId="63A325AB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адрес сайта, ссылка на карточку организации, публичные сведения о компании;</w:t>
      </w:r>
    </w:p>
    <w:p w14:paraId="04E8F8C0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содержание сообщений, заявок, комментариев, переписки и приложенных файлов;</w:t>
      </w:r>
    </w:p>
    <w:p w14:paraId="789B993D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lastRenderedPageBreak/>
        <w:t>– реквизи</w:t>
      </w:r>
      <w:r w:rsidRPr="009417C1">
        <w:rPr>
          <w:lang w:val="ru-RU"/>
        </w:rPr>
        <w:t>ты договора, счета, платежа и иные сведения, необходимые для документооборота;</w:t>
      </w:r>
    </w:p>
    <w:p w14:paraId="0452C1E9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 xml:space="preserve">– технические данные: </w:t>
      </w:r>
      <w:r>
        <w:t>IP</w:t>
      </w:r>
      <w:r w:rsidRPr="009417C1">
        <w:rPr>
          <w:lang w:val="ru-RU"/>
        </w:rPr>
        <w:t xml:space="preserve">-адрес, </w:t>
      </w:r>
      <w:r>
        <w:t>cookie</w:t>
      </w:r>
      <w:r w:rsidRPr="009417C1">
        <w:rPr>
          <w:lang w:val="ru-RU"/>
        </w:rPr>
        <w:t>-файлы, сведения о браузере, устройстве, операционной системе, времени посещения, источнике перехода, действиях на сайте и иных событиях ве</w:t>
      </w:r>
      <w:r w:rsidRPr="009417C1">
        <w:rPr>
          <w:lang w:val="ru-RU"/>
        </w:rPr>
        <w:t>б-аналитики.</w:t>
      </w:r>
    </w:p>
    <w:p w14:paraId="75E5A7C9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5.3. Оператор не ставит целью обработку специальных категорий персональных данных, биометрических персональных данных и данных несовершеннолетних. Если такие данные были направлены Оператору без запроса, Оператор вправе удалить их либо запроси</w:t>
      </w:r>
      <w:r w:rsidRPr="009417C1">
        <w:rPr>
          <w:lang w:val="ru-RU"/>
        </w:rPr>
        <w:t>ть дополнительные правовые основания для обработки.</w:t>
      </w:r>
    </w:p>
    <w:p w14:paraId="0662C74E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5.4. Если Заказчик передает Оператору персональные данные своих клиентов, сотрудников или иных лиц для оказания услуг по ведению карточки организации, Заказчик подтверждает наличие законных оснований для </w:t>
      </w:r>
      <w:r w:rsidRPr="009417C1">
        <w:rPr>
          <w:lang w:val="ru-RU"/>
        </w:rPr>
        <w:t>такой передачи и несет ответственность за законность получения и передачи этих данных.</w:t>
      </w:r>
    </w:p>
    <w:p w14:paraId="1684A36D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6. Цели обработки персональных данных</w:t>
      </w:r>
    </w:p>
    <w:p w14:paraId="797E46E4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6.1. Оператор обрабатывает персональные данные в следующих целях:</w:t>
      </w:r>
    </w:p>
    <w:p w14:paraId="7C727ECD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обработка заявок, запросов и сообщений, поступающих через сайт,</w:t>
      </w:r>
      <w:r w:rsidRPr="009417C1">
        <w:rPr>
          <w:lang w:val="ru-RU"/>
        </w:rPr>
        <w:t xml:space="preserve"> телефон, электронную почту и мессенджеры;</w:t>
      </w:r>
    </w:p>
    <w:p w14:paraId="4F7786EB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связь с пользователями, потенциальными клиентами, Заказчиками и их представителями;</w:t>
      </w:r>
    </w:p>
    <w:p w14:paraId="377FB65F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подготовка коммерческих предложений, счетов, договоров, актов и иных документов;</w:t>
      </w:r>
    </w:p>
    <w:p w14:paraId="39841B8D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 xml:space="preserve">– заключение и исполнение договоров на </w:t>
      </w:r>
      <w:r w:rsidRPr="009417C1">
        <w:rPr>
          <w:lang w:val="ru-RU"/>
        </w:rPr>
        <w:t>оказание услуг;</w:t>
      </w:r>
    </w:p>
    <w:p w14:paraId="1C21BD2D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ведение, оформление, аналитика и продвижение карточек организаций в Яндекс.Картах / Яндекс.Бизнесе и связанных сервисах;</w:t>
      </w:r>
    </w:p>
    <w:p w14:paraId="55632FBA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подготовка контента, ответов на отзывы, отчетов, аналитики и рекомендаций для Заказчиков;</w:t>
      </w:r>
    </w:p>
    <w:p w14:paraId="592ADE3E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осуществление расчетов,</w:t>
      </w:r>
      <w:r w:rsidRPr="009417C1">
        <w:rPr>
          <w:lang w:val="ru-RU"/>
        </w:rPr>
        <w:t xml:space="preserve"> бухгалтерского, налогового и управленческого учета;</w:t>
      </w:r>
    </w:p>
    <w:p w14:paraId="5C9CCB09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улучшение работы сайта, анализ посещаемости, источников переходов и эффективности материалов;</w:t>
      </w:r>
    </w:p>
    <w:p w14:paraId="0626024C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обеспечение безопасности сайта, предотвращение злоупотреблений, спама и технических сбоев;</w:t>
      </w:r>
    </w:p>
    <w:p w14:paraId="7B32D1E8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исполнение о</w:t>
      </w:r>
      <w:r w:rsidRPr="009417C1">
        <w:rPr>
          <w:lang w:val="ru-RU"/>
        </w:rPr>
        <w:t>бязанностей, предусмотренных законодательством Российской Федерации.</w:t>
      </w:r>
    </w:p>
    <w:p w14:paraId="67ABA93D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7. Правовые основания обработки</w:t>
      </w:r>
    </w:p>
    <w:p w14:paraId="3F888205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7.1. Правовыми основаниями обработки персональных данных являются:</w:t>
      </w:r>
    </w:p>
    <w:p w14:paraId="72F0D321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согласие субъекта персональных данных на обработку персональных данных;</w:t>
      </w:r>
    </w:p>
    <w:p w14:paraId="1BE0869C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заключение и</w:t>
      </w:r>
      <w:r w:rsidRPr="009417C1">
        <w:rPr>
          <w:lang w:val="ru-RU"/>
        </w:rPr>
        <w:t xml:space="preserve"> исполнение договора, стороной которого является субъект персональных данных, либо заключение договора по инициативе субъекта;</w:t>
      </w:r>
    </w:p>
    <w:p w14:paraId="0F98DEA0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исполнение обязанностей, возложенных на Оператора законодательством Российской Федерации;</w:t>
      </w:r>
    </w:p>
    <w:p w14:paraId="76A14C54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осуществление прав и законных интер</w:t>
      </w:r>
      <w:r w:rsidRPr="009417C1">
        <w:rPr>
          <w:lang w:val="ru-RU"/>
        </w:rPr>
        <w:t>есов Оператора или третьих лиц при условии, что этим не нарушаются права и свободы субъекта персональных данных;</w:t>
      </w:r>
    </w:p>
    <w:p w14:paraId="24FA392A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поручение Заказчика на обработку персональных данных, если Оператор действует как лицо, обрабатывающее персональные данные по поручению Заказ</w:t>
      </w:r>
      <w:r w:rsidRPr="009417C1">
        <w:rPr>
          <w:lang w:val="ru-RU"/>
        </w:rPr>
        <w:t>чика.</w:t>
      </w:r>
    </w:p>
    <w:p w14:paraId="2E6FC378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7.2. Обработка технических данных и </w:t>
      </w:r>
      <w:r>
        <w:t>cookie</w:t>
      </w:r>
      <w:r w:rsidRPr="009417C1">
        <w:rPr>
          <w:lang w:val="ru-RU"/>
        </w:rPr>
        <w:t xml:space="preserve">-файлов осуществляется для функционирования сайта, аналитики, безопасности и улучшения качества сервиса. Пользователь может ограничить или </w:t>
      </w:r>
      <w:r w:rsidRPr="009417C1">
        <w:rPr>
          <w:lang w:val="ru-RU"/>
        </w:rPr>
        <w:lastRenderedPageBreak/>
        <w:t xml:space="preserve">отключить </w:t>
      </w:r>
      <w:r>
        <w:t>cookie</w:t>
      </w:r>
      <w:r w:rsidRPr="009417C1">
        <w:rPr>
          <w:lang w:val="ru-RU"/>
        </w:rPr>
        <w:t>-файлы в настройках браузера, при этом отдельные функ</w:t>
      </w:r>
      <w:r w:rsidRPr="009417C1">
        <w:rPr>
          <w:lang w:val="ru-RU"/>
        </w:rPr>
        <w:t>ции сайта могут работать некорректно.</w:t>
      </w:r>
    </w:p>
    <w:p w14:paraId="10AAA9D0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8. Порядок и условия обработки персональных данных</w:t>
      </w:r>
    </w:p>
    <w:p w14:paraId="7E415485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8.1. Обработка персональных данных осуществляется с использованием средств автоматизации и без использования таких средств.</w:t>
      </w:r>
    </w:p>
    <w:p w14:paraId="2B5468DB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8.2. Оператор совершает с персональными дан</w:t>
      </w:r>
      <w:r w:rsidRPr="009417C1">
        <w:rPr>
          <w:lang w:val="ru-RU"/>
        </w:rPr>
        <w:t>ными следующие действия: сбор, запись, систематизация, накопление, хранение, уточнение, использование, передача в случаях, предусмотренных настоящей Политикой, обезличивание, блокирование, удаление и уничтожение.</w:t>
      </w:r>
    </w:p>
    <w:p w14:paraId="60475AD2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8.3. Оператор не раскрывает персональные да</w:t>
      </w:r>
      <w:r w:rsidRPr="009417C1">
        <w:rPr>
          <w:lang w:val="ru-RU"/>
        </w:rPr>
        <w:t>нные третьим лицам и не распространяет их без согласия субъекта, за исключением случаев, предусмотренных законодательством, договором, поручением Заказчика или настоящей Политикой.</w:t>
      </w:r>
    </w:p>
    <w:p w14:paraId="2C740C26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8.4. Персональные данные могут передаваться следующим категориям получателе</w:t>
      </w:r>
      <w:r w:rsidRPr="009417C1">
        <w:rPr>
          <w:lang w:val="ru-RU"/>
        </w:rPr>
        <w:t>й в объеме, необходимом для достижения целей обработки:</w:t>
      </w:r>
    </w:p>
    <w:p w14:paraId="7B02C9D2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банкам и платежным организациям — для приема и учета оплат;</w:t>
      </w:r>
    </w:p>
    <w:p w14:paraId="35056A16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 xml:space="preserve">– поставщикам хостинга, технической поддержки сайта, </w:t>
      </w:r>
      <w:r>
        <w:t>CRM</w:t>
      </w:r>
      <w:r w:rsidRPr="009417C1">
        <w:rPr>
          <w:lang w:val="ru-RU"/>
        </w:rPr>
        <w:t>, почтовых и коммуникационных сервисов — для функционирования сайта и обработки за</w:t>
      </w:r>
      <w:r w:rsidRPr="009417C1">
        <w:rPr>
          <w:lang w:val="ru-RU"/>
        </w:rPr>
        <w:t>явок;</w:t>
      </w:r>
    </w:p>
    <w:p w14:paraId="2BC39DF1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сервисам веб-аналитики, включая [Яндекс.Метрика, если используется], — для анализа посещаемости и эффективности сайта;</w:t>
      </w:r>
    </w:p>
    <w:p w14:paraId="0A8EF920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подрядчикам и специалистам, привлеченным Оператором для оказания услуг, при условии соблюдения конфиденциальности;</w:t>
      </w:r>
    </w:p>
    <w:p w14:paraId="29F7FA8C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государств</w:t>
      </w:r>
      <w:r w:rsidRPr="009417C1">
        <w:rPr>
          <w:lang w:val="ru-RU"/>
        </w:rPr>
        <w:t>енным органам и иным лицам — в случаях, когда передача обязательна по закону.</w:t>
      </w:r>
    </w:p>
    <w:p w14:paraId="29538FFF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8.5. Оператор обеспечивает запись, систематизацию, накопление, хранение, уточнение и извлечение персональных данных граждан Российской Федерации с использованием баз данных, нахо</w:t>
      </w:r>
      <w:r w:rsidRPr="009417C1">
        <w:rPr>
          <w:lang w:val="ru-RU"/>
        </w:rPr>
        <w:t>дящихся на территории Российской Федерации, если такая обязанность применима к соответствующей обработке.</w:t>
      </w:r>
    </w:p>
    <w:p w14:paraId="05C7F9E4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8.6. Трансграничная передача персональных данных не осуществляется, если иное не требуется для использования выбранных Заказчиком или </w:t>
      </w:r>
      <w:r w:rsidRPr="009417C1">
        <w:rPr>
          <w:lang w:val="ru-RU"/>
        </w:rPr>
        <w:t>пользователем сервисов и не оформлено в соответствии с законодательством Российской Федерации.</w:t>
      </w:r>
    </w:p>
    <w:p w14:paraId="63CA418B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 xml:space="preserve">9. Использование </w:t>
      </w:r>
      <w:r>
        <w:t>cookie</w:t>
      </w:r>
      <w:r w:rsidRPr="009417C1">
        <w:rPr>
          <w:lang w:val="ru-RU"/>
        </w:rPr>
        <w:t xml:space="preserve"> и сервисов аналитики</w:t>
      </w:r>
    </w:p>
    <w:p w14:paraId="614167A8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9.1. Сайт может использовать </w:t>
      </w:r>
      <w:r>
        <w:t>cookie</w:t>
      </w:r>
      <w:r w:rsidRPr="009417C1">
        <w:rPr>
          <w:lang w:val="ru-RU"/>
        </w:rPr>
        <w:t>-файлы и аналогичные технологии для корректной работы сайта, сохранения пользоват</w:t>
      </w:r>
      <w:r w:rsidRPr="009417C1">
        <w:rPr>
          <w:lang w:val="ru-RU"/>
        </w:rPr>
        <w:t>ельских настроек, анализа посещаемости, источников переходов и поведения пользователей на страницах сайта.</w:t>
      </w:r>
    </w:p>
    <w:p w14:paraId="25328308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9.2. На сайте могут использоваться сервисы веб-аналитики, включая Яндекс.Метрику, если такой сервис подключен Оператором. Сервисы аналитики могут соб</w:t>
      </w:r>
      <w:r w:rsidRPr="009417C1">
        <w:rPr>
          <w:lang w:val="ru-RU"/>
        </w:rPr>
        <w:t xml:space="preserve">ирать технические данные о посещениях сайта, включая </w:t>
      </w:r>
      <w:r>
        <w:t>IP</w:t>
      </w:r>
      <w:r w:rsidRPr="009417C1">
        <w:rPr>
          <w:lang w:val="ru-RU"/>
        </w:rPr>
        <w:t>-адрес, тип устройства, браузер, страницы посещения, время на сайте и иные события.</w:t>
      </w:r>
    </w:p>
    <w:p w14:paraId="1DD98C12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9.3. Пользователь может управлять </w:t>
      </w:r>
      <w:r>
        <w:t>cookie</w:t>
      </w:r>
      <w:r w:rsidRPr="009417C1">
        <w:rPr>
          <w:lang w:val="ru-RU"/>
        </w:rPr>
        <w:t xml:space="preserve">-файлами через настройки браузера. Отключение </w:t>
      </w:r>
      <w:r>
        <w:t>cookie</w:t>
      </w:r>
      <w:r w:rsidRPr="009417C1">
        <w:rPr>
          <w:lang w:val="ru-RU"/>
        </w:rPr>
        <w:t xml:space="preserve"> может ограничить доступн</w:t>
      </w:r>
      <w:r w:rsidRPr="009417C1">
        <w:rPr>
          <w:lang w:val="ru-RU"/>
        </w:rPr>
        <w:t>ость отдельных функций сайта.</w:t>
      </w:r>
    </w:p>
    <w:p w14:paraId="3DDF50ED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10. Сроки хранения и прекращение обработки</w:t>
      </w:r>
    </w:p>
    <w:p w14:paraId="3B306B64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10.1. Персональные данные хранятся не дольше, чем этого требуют цели обработки, условия договора, сроки исковой давности, требования бухгалтерского, налогового и иного </w:t>
      </w:r>
      <w:r w:rsidRPr="009417C1">
        <w:rPr>
          <w:lang w:val="ru-RU"/>
        </w:rPr>
        <w:t>законодательства.</w:t>
      </w:r>
    </w:p>
    <w:p w14:paraId="4B94A642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lastRenderedPageBreak/>
        <w:t>10.2. Персональные данные, полученные через формы заявок, могут храниться до достижения цели обращения, окончания взаимодействия с пользователем, отзыва согласия или истечения срока, необходимого для защиты прав и законных интересов Опера</w:t>
      </w:r>
      <w:r w:rsidRPr="009417C1">
        <w:rPr>
          <w:lang w:val="ru-RU"/>
        </w:rPr>
        <w:t>тора.</w:t>
      </w:r>
    </w:p>
    <w:p w14:paraId="20BAFE08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10.3. Персональные данные, связанные с договорами, счетами, актами и платежами, хранятся в сроки, установленные законодательством о бухгалтерском, налоговом учете и архивном хранении документов.</w:t>
      </w:r>
    </w:p>
    <w:p w14:paraId="40B03A65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10.4. Обработка персональных данных прекращается при до</w:t>
      </w:r>
      <w:r w:rsidRPr="009417C1">
        <w:rPr>
          <w:lang w:val="ru-RU"/>
        </w:rPr>
        <w:t>стижении целей обработки, отзыве согласия, выявлении неправомерной обработки, истечении сроков хранения или ликвидации Оператора, если иное не предусмотрено законом.</w:t>
      </w:r>
    </w:p>
    <w:p w14:paraId="43BD0517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10.5. Уничтожение персональных данных производится способом, исключающим дальнейшее восста</w:t>
      </w:r>
      <w:r w:rsidRPr="009417C1">
        <w:rPr>
          <w:lang w:val="ru-RU"/>
        </w:rPr>
        <w:t>новление данных, если обязанность дальнейшего хранения не предусмотрена законом.</w:t>
      </w:r>
    </w:p>
    <w:p w14:paraId="45791960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11. Меры защиты персональных данных</w:t>
      </w:r>
    </w:p>
    <w:p w14:paraId="51CF3F6E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11.1. Оператор принимает необходимые и достаточные меры для защиты персональных данных, включая:</w:t>
      </w:r>
    </w:p>
    <w:p w14:paraId="16C14AB6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ограничение доступа к персональным данны</w:t>
      </w:r>
      <w:r w:rsidRPr="009417C1">
        <w:rPr>
          <w:lang w:val="ru-RU"/>
        </w:rPr>
        <w:t>м только лицам, которым такой доступ необходим для выполнения обязанностей;</w:t>
      </w:r>
    </w:p>
    <w:p w14:paraId="105BE33D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использование паролей, разграничения прав доступа и иных технических мер безопасности;</w:t>
      </w:r>
    </w:p>
    <w:p w14:paraId="30295AB3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обеспечение конфиденциальности персональных данных;</w:t>
      </w:r>
    </w:p>
    <w:p w14:paraId="3D896011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контроль за доступом к учетным запи</w:t>
      </w:r>
      <w:r w:rsidRPr="009417C1">
        <w:rPr>
          <w:lang w:val="ru-RU"/>
        </w:rPr>
        <w:t>сям и сервисам, в которых обрабатываются персональные данные;</w:t>
      </w:r>
    </w:p>
    <w:p w14:paraId="5A373A40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резервное копирование и восстановление данных, если это применимо;</w:t>
      </w:r>
    </w:p>
    <w:p w14:paraId="13C28D6F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удаление или обезличивание данных при достижении целей обработки;</w:t>
      </w:r>
    </w:p>
    <w:p w14:paraId="29B8892F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проверку подрядчиков и сервисов, которым передаются пер</w:t>
      </w:r>
      <w:r w:rsidRPr="009417C1">
        <w:rPr>
          <w:lang w:val="ru-RU"/>
        </w:rPr>
        <w:t>сональные данные, в пределах разумной необходимости.</w:t>
      </w:r>
    </w:p>
    <w:p w14:paraId="277389D9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11.2. Уровень и состав мер защиты определяются с учетом характера обрабатываемых данных, угроз безопасности, применяемых технологий и требований законодательства.</w:t>
      </w:r>
    </w:p>
    <w:p w14:paraId="167BFF09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12. Права субъекта персональных данных</w:t>
      </w:r>
    </w:p>
    <w:p w14:paraId="2DF3AE66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</w:t>
      </w:r>
      <w:r w:rsidRPr="009417C1">
        <w:rPr>
          <w:lang w:val="ru-RU"/>
        </w:rPr>
        <w:t>2.1. Субъект персональных данных имеет право:</w:t>
      </w:r>
    </w:p>
    <w:p w14:paraId="78764662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получать информацию об обработке своих персональных данных;</w:t>
      </w:r>
    </w:p>
    <w:p w14:paraId="6C771ACE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 xml:space="preserve">– требовать уточнения, блокирования или уничтожения персональных данных, если они являются неполными, устаревшими, неточными, незаконно полученными </w:t>
      </w:r>
      <w:r w:rsidRPr="009417C1">
        <w:rPr>
          <w:lang w:val="ru-RU"/>
        </w:rPr>
        <w:t>или не являются необходимыми для заявленной цели обработки;</w:t>
      </w:r>
    </w:p>
    <w:p w14:paraId="304C3EC2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отозвать согласие на обработку персональных данных;</w:t>
      </w:r>
    </w:p>
    <w:p w14:paraId="78105DEF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>– обжаловать действия или бездействие Оператора в уполномоченный орган по защите прав субъектов персональных данных или в суд;</w:t>
      </w:r>
    </w:p>
    <w:p w14:paraId="26F08247" w14:textId="77777777" w:rsidR="002B14E6" w:rsidRPr="009417C1" w:rsidRDefault="00607583">
      <w:pPr>
        <w:ind w:left="340" w:hanging="170"/>
        <w:jc w:val="both"/>
        <w:rPr>
          <w:lang w:val="ru-RU"/>
        </w:rPr>
      </w:pPr>
      <w:r w:rsidRPr="009417C1">
        <w:rPr>
          <w:lang w:val="ru-RU"/>
        </w:rPr>
        <w:t xml:space="preserve">– </w:t>
      </w:r>
      <w:r w:rsidRPr="009417C1">
        <w:rPr>
          <w:lang w:val="ru-RU"/>
        </w:rPr>
        <w:t>осуществлять иные права, предусмотренные законодательством Российской Федерации.</w:t>
      </w:r>
    </w:p>
    <w:p w14:paraId="73C2995C" w14:textId="35B57070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12.2. Для реализации прав субъект может направить обращение Оператору по адресу электронной почты </w:t>
      </w:r>
      <w:r w:rsidR="008C5F17" w:rsidRPr="008C5F17">
        <w:rPr>
          <w:lang w:val="ru-RU"/>
        </w:rPr>
        <w:t>info@avasis.ru</w:t>
      </w:r>
      <w:r w:rsidRPr="009417C1">
        <w:rPr>
          <w:lang w:val="ru-RU"/>
        </w:rPr>
        <w:t xml:space="preserve"> или по почтовому адресу </w:t>
      </w:r>
      <w:r w:rsidR="00553418" w:rsidRPr="00553418">
        <w:rPr>
          <w:lang w:val="ru-RU"/>
        </w:rPr>
        <w:t>117403, Москва</w:t>
      </w:r>
      <w:r w:rsidR="00553418">
        <w:rPr>
          <w:lang w:val="ru-RU"/>
        </w:rPr>
        <w:t>,</w:t>
      </w:r>
      <w:r w:rsidR="00553418" w:rsidRPr="00553418">
        <w:rPr>
          <w:lang w:val="ru-RU"/>
        </w:rPr>
        <w:t xml:space="preserve"> Востряковский проезд д. 23, к. 3, кв. 61</w:t>
      </w:r>
      <w:r w:rsidRPr="009417C1">
        <w:rPr>
          <w:lang w:val="ru-RU"/>
        </w:rPr>
        <w:t>.</w:t>
      </w:r>
    </w:p>
    <w:p w14:paraId="0B8247C6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12.3. В обр</w:t>
      </w:r>
      <w:r w:rsidRPr="009417C1">
        <w:rPr>
          <w:lang w:val="ru-RU"/>
        </w:rPr>
        <w:t xml:space="preserve">ащении рекомендуется указать фамилию, имя, отчество, контактные данные для ответа, суть требования и сведения, позволяющие Оператору идентифицировать данные, к которым </w:t>
      </w:r>
      <w:r w:rsidRPr="009417C1">
        <w:rPr>
          <w:lang w:val="ru-RU"/>
        </w:rPr>
        <w:lastRenderedPageBreak/>
        <w:t>относится обращение. Оператор вправе запросить дополнительную информацию, необходимую дл</w:t>
      </w:r>
      <w:r w:rsidRPr="009417C1">
        <w:rPr>
          <w:lang w:val="ru-RU"/>
        </w:rPr>
        <w:t>я подтверждения личности заявителя и правомерности запроса.</w:t>
      </w:r>
    </w:p>
    <w:p w14:paraId="20083965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13. Обработка персональных данных по поручению Заказчика</w:t>
      </w:r>
    </w:p>
    <w:p w14:paraId="768E8F96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13.1. При оказании услуг по ведению карточки организации Заказчик может поручить Оператору обработку персональных данных третьих лиц, напри</w:t>
      </w:r>
      <w:r w:rsidRPr="009417C1">
        <w:rPr>
          <w:lang w:val="ru-RU"/>
        </w:rPr>
        <w:t>мер контактных лиц, клиентов, лиц, оставивших отзывы, сотрудников или представителей Заказчика.</w:t>
      </w:r>
    </w:p>
    <w:p w14:paraId="56275AA9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13.2. В таком случае Заказчик самостоятельно определяет цели и правовые основания обработки, перечень данных и законность их передачи Оператору, а Оператор обра</w:t>
      </w:r>
      <w:r w:rsidRPr="009417C1">
        <w:rPr>
          <w:lang w:val="ru-RU"/>
        </w:rPr>
        <w:t>батывает данные только в объеме и целях, необходимых для исполнения договора с Заказчиком.</w:t>
      </w:r>
    </w:p>
    <w:p w14:paraId="3ECDF843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13.3. Заказчик обязан не передавать Оператору избыточные данные, специальные категории персональных данных, биометрические персональные данные и данные несовершеннол</w:t>
      </w:r>
      <w:r w:rsidRPr="009417C1">
        <w:rPr>
          <w:lang w:val="ru-RU"/>
        </w:rPr>
        <w:t>етних, если их обработка прямо не согласована и не обеспечена необходимыми правовыми основаниями.</w:t>
      </w:r>
    </w:p>
    <w:p w14:paraId="7EB9E745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13.4. После окончания оказания услуг Оператор прекращает обработку данных, полученных по поручению Заказчика, если дальнейшее хранение не требуется по закону,</w:t>
      </w:r>
      <w:r w:rsidRPr="009417C1">
        <w:rPr>
          <w:lang w:val="ru-RU"/>
        </w:rPr>
        <w:t xml:space="preserve"> для подтверждения исполнения обязательств или защиты прав и законных интересов сторон.</w:t>
      </w:r>
    </w:p>
    <w:p w14:paraId="3CEA4677" w14:textId="77777777" w:rsidR="002B14E6" w:rsidRPr="009417C1" w:rsidRDefault="00607583">
      <w:pPr>
        <w:pStyle w:val="1"/>
        <w:spacing w:before="160" w:after="80"/>
        <w:rPr>
          <w:lang w:val="ru-RU"/>
        </w:rPr>
      </w:pPr>
      <w:r w:rsidRPr="009417C1">
        <w:rPr>
          <w:lang w:val="ru-RU"/>
        </w:rPr>
        <w:t>14. Изменение Политики</w:t>
      </w:r>
    </w:p>
    <w:p w14:paraId="029E1B93" w14:textId="77777777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 xml:space="preserve">14.1. Оператор вправе вносить изменения в настоящую Политику. Новая редакция вступает в силу с момента ее размещения на сайте, если иной срок не </w:t>
      </w:r>
      <w:r w:rsidRPr="009417C1">
        <w:rPr>
          <w:lang w:val="ru-RU"/>
        </w:rPr>
        <w:t>указан в новой редакции.</w:t>
      </w:r>
    </w:p>
    <w:p w14:paraId="06948FCD" w14:textId="6CA71E12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14.2. Актуальная редакция Политики размещается по адресу: [</w:t>
      </w:r>
      <w:r w:rsidR="009417C1" w:rsidRPr="009417C1">
        <w:rPr>
          <w:lang w:val="ru-RU"/>
        </w:rPr>
        <w:t>https://avasis.ru/privacy</w:t>
      </w:r>
      <w:r w:rsidRPr="009417C1">
        <w:rPr>
          <w:lang w:val="ru-RU"/>
        </w:rPr>
        <w:t>].</w:t>
      </w:r>
    </w:p>
    <w:p w14:paraId="0C5D6433" w14:textId="5F9A2840" w:rsidR="002B14E6" w:rsidRPr="009417C1" w:rsidRDefault="00607583">
      <w:pPr>
        <w:jc w:val="both"/>
        <w:rPr>
          <w:lang w:val="ru-RU"/>
        </w:rPr>
      </w:pPr>
      <w:r w:rsidRPr="009417C1">
        <w:rPr>
          <w:lang w:val="ru-RU"/>
        </w:rPr>
        <w:t>14.3. Дата публикации / редакции Политики: [</w:t>
      </w:r>
      <w:r w:rsidR="009417C1">
        <w:t>20.06.2026</w:t>
      </w:r>
      <w:r w:rsidRPr="009417C1">
        <w:rPr>
          <w:lang w:val="ru-RU"/>
        </w:rPr>
        <w:t>].</w:t>
      </w:r>
    </w:p>
    <w:sectPr w:rsidR="002B14E6" w:rsidRPr="009417C1" w:rsidSect="00034616">
      <w:footerReference w:type="default" r:id="rId8"/>
      <w:pgSz w:w="11906" w:h="16838"/>
      <w:pgMar w:top="1020" w:right="964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A3335" w14:textId="77777777" w:rsidR="00607583" w:rsidRDefault="00607583">
      <w:pPr>
        <w:spacing w:after="0" w:line="240" w:lineRule="auto"/>
      </w:pPr>
      <w:r>
        <w:separator/>
      </w:r>
    </w:p>
  </w:endnote>
  <w:endnote w:type="continuationSeparator" w:id="0">
    <w:p w14:paraId="0275D1FE" w14:textId="77777777" w:rsidR="00607583" w:rsidRDefault="0060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EEA98" w14:textId="77777777" w:rsidR="002B14E6" w:rsidRDefault="00607583">
    <w:pPr>
      <w:pStyle w:val="a7"/>
      <w:jc w:val="center"/>
    </w:pPr>
    <w:r>
      <w:rPr>
        <w:sz w:val="18"/>
      </w:rPr>
      <w:t xml:space="preserve">Стр. </w:t>
    </w:r>
    <w:r>
      <w:rPr>
        <w:sz w:val="18"/>
      </w:rPr>
      <w:fldChar w:fldCharType="begin"/>
    </w:r>
    <w:r>
      <w:rPr>
        <w:sz w:val="18"/>
      </w:rPr>
      <w:instrText>PAGE</w:instrText>
    </w:r>
    <w:r w:rsidR="009417C1">
      <w:rPr>
        <w:sz w:val="18"/>
      </w:rPr>
      <w:fldChar w:fldCharType="separate"/>
    </w:r>
    <w:r w:rsidR="009417C1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DD84E" w14:textId="77777777" w:rsidR="00607583" w:rsidRDefault="00607583">
      <w:pPr>
        <w:spacing w:after="0" w:line="240" w:lineRule="auto"/>
      </w:pPr>
      <w:r>
        <w:separator/>
      </w:r>
    </w:p>
  </w:footnote>
  <w:footnote w:type="continuationSeparator" w:id="0">
    <w:p w14:paraId="61B81028" w14:textId="77777777" w:rsidR="00607583" w:rsidRDefault="0060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14E6"/>
    <w:rsid w:val="00326F90"/>
    <w:rsid w:val="00553418"/>
    <w:rsid w:val="00607583"/>
    <w:rsid w:val="008C5F17"/>
    <w:rsid w:val="009417C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CB4C"/>
  <w14:defaultImageDpi w14:val="300"/>
  <w15:docId w15:val="{C5FE7AB0-A428-4E96-859E-289D715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6493C-B7E8-42E8-AAC9-F7273753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2</cp:revision>
  <dcterms:created xsi:type="dcterms:W3CDTF">2013-12-23T23:15:00Z</dcterms:created>
  <dcterms:modified xsi:type="dcterms:W3CDTF">2026-06-26T14:00:00Z</dcterms:modified>
  <cp:category/>
</cp:coreProperties>
</file>